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2267" w14:textId="77777777" w:rsidR="00BB2EAA" w:rsidRDefault="00BB2EAA" w:rsidP="00BB2EAA">
      <w:pPr>
        <w:rPr>
          <w:rFonts w:cs="Arial"/>
          <w:b/>
        </w:rPr>
      </w:pPr>
      <w:r>
        <w:rPr>
          <w:rFonts w:cs="Arial"/>
          <w:b/>
        </w:rPr>
        <w:t xml:space="preserve">Ombudsman Association </w:t>
      </w:r>
    </w:p>
    <w:p w14:paraId="6318A67A" w14:textId="77777777" w:rsidR="00BB2EAA" w:rsidRDefault="00BB2EAA" w:rsidP="00BB2EAA">
      <w:pPr>
        <w:rPr>
          <w:rFonts w:cs="Arial"/>
          <w:b/>
        </w:rPr>
      </w:pPr>
    </w:p>
    <w:p w14:paraId="43B78716" w14:textId="77777777" w:rsidR="00BB2EAA" w:rsidRDefault="00BB2EAA" w:rsidP="00BB2EAA">
      <w:pPr>
        <w:ind w:right="-818"/>
        <w:rPr>
          <w:rFonts w:cs="Arial"/>
          <w:b/>
        </w:rPr>
      </w:pPr>
      <w:r>
        <w:rPr>
          <w:rFonts w:cs="Arial"/>
          <w:b/>
        </w:rPr>
        <w:t>Membership: self-assessment check list (</w:t>
      </w:r>
      <w:r w:rsidR="00BC72E3">
        <w:rPr>
          <w:rFonts w:cs="Arial"/>
          <w:b/>
        </w:rPr>
        <w:t>Complaint Handler Members</w:t>
      </w:r>
      <w:r>
        <w:rPr>
          <w:rFonts w:cs="Arial"/>
          <w:b/>
        </w:rPr>
        <w:t>)</w:t>
      </w:r>
    </w:p>
    <w:p w14:paraId="72C63EFD" w14:textId="77777777" w:rsidR="004A1382" w:rsidRDefault="004A1382" w:rsidP="00BB2EAA">
      <w:pPr>
        <w:ind w:right="-818"/>
        <w:rPr>
          <w:rFonts w:cs="Arial"/>
          <w:b/>
        </w:rPr>
      </w:pPr>
    </w:p>
    <w:p w14:paraId="3A6B749C" w14:textId="77777777" w:rsidR="00BB2EAA" w:rsidRDefault="00BB2EAA" w:rsidP="00BB2EAA">
      <w:pPr>
        <w:ind w:right="-818"/>
        <w:rPr>
          <w:rFonts w:cs="Arial"/>
          <w:b/>
        </w:rPr>
      </w:pPr>
      <w:r>
        <w:rPr>
          <w:rFonts w:cs="Arial"/>
          <w:b/>
        </w:rPr>
        <w:t>Marking system:</w:t>
      </w:r>
    </w:p>
    <w:p w14:paraId="4765525F" w14:textId="77777777" w:rsidR="00BB2EAA" w:rsidRDefault="00BB2EAA" w:rsidP="00BB2EAA">
      <w:pPr>
        <w:ind w:right="-818"/>
        <w:rPr>
          <w:rFonts w:cs="Arial"/>
        </w:rPr>
      </w:pPr>
      <w:r>
        <w:rPr>
          <w:rFonts w:cs="Arial"/>
        </w:rPr>
        <w:t>A – fully meets the criteria</w:t>
      </w:r>
    </w:p>
    <w:p w14:paraId="1515EE37" w14:textId="77777777" w:rsidR="00BB2EAA" w:rsidRDefault="00BB2EAA" w:rsidP="00BB2EAA">
      <w:pPr>
        <w:ind w:right="-818"/>
        <w:rPr>
          <w:rFonts w:cs="Arial"/>
        </w:rPr>
      </w:pPr>
      <w:r>
        <w:rPr>
          <w:rFonts w:cs="Arial"/>
        </w:rPr>
        <w:t>B – able to meet the criteria</w:t>
      </w:r>
    </w:p>
    <w:p w14:paraId="05607672" w14:textId="77777777" w:rsidR="00BB2EAA" w:rsidRDefault="00BB2EAA" w:rsidP="00BB2EAA">
      <w:pPr>
        <w:ind w:right="-818"/>
        <w:rPr>
          <w:rFonts w:cs="Arial"/>
        </w:rPr>
      </w:pPr>
      <w:r>
        <w:rPr>
          <w:rFonts w:cs="Arial"/>
        </w:rPr>
        <w:t>C – does not meet the criteria</w:t>
      </w:r>
    </w:p>
    <w:p w14:paraId="60ACAB4F" w14:textId="77777777" w:rsidR="00BB2EAA" w:rsidRDefault="00BB2EAA" w:rsidP="00BB2EAA">
      <w:pPr>
        <w:ind w:right="-818"/>
        <w:rPr>
          <w:rFonts w:cs="Arial"/>
        </w:rPr>
      </w:pPr>
      <w:r>
        <w:rPr>
          <w:rFonts w:cs="Arial"/>
        </w:rPr>
        <w:t>? – insufficient information</w:t>
      </w:r>
    </w:p>
    <w:p w14:paraId="5B34E2DE" w14:textId="77777777" w:rsidR="004A1382" w:rsidRDefault="004A1382" w:rsidP="00BB2EAA">
      <w:pPr>
        <w:ind w:right="-818"/>
        <w:rPr>
          <w:rFonts w:cs="Arial"/>
          <w:b/>
        </w:rPr>
      </w:pPr>
    </w:p>
    <w:p w14:paraId="16F05171" w14:textId="77777777" w:rsidR="00BB2EAA" w:rsidRDefault="00BB2EAA" w:rsidP="00BB2EAA">
      <w:pPr>
        <w:ind w:right="-818"/>
        <w:rPr>
          <w:rFonts w:cs="Arial"/>
          <w:b/>
        </w:rPr>
      </w:pPr>
      <w:r>
        <w:rPr>
          <w:rFonts w:cs="Arial"/>
          <w:b/>
        </w:rPr>
        <w:t xml:space="preserve">Name of </w:t>
      </w:r>
      <w:proofErr w:type="gramStart"/>
      <w:r>
        <w:rPr>
          <w:rFonts w:cs="Arial"/>
          <w:b/>
        </w:rPr>
        <w:t>scheme:...................................................................................................................</w:t>
      </w:r>
      <w:proofErr w:type="gramEnd"/>
    </w:p>
    <w:p w14:paraId="1C711A05" w14:textId="77777777" w:rsidR="00BB2EAA" w:rsidRDefault="00BB2EAA" w:rsidP="00BB2EAA">
      <w:pPr>
        <w:rPr>
          <w:rFonts w:cs="Arial"/>
          <w:b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82"/>
        <w:gridCol w:w="5140"/>
      </w:tblGrid>
      <w:tr w:rsidR="00BB2EAA" w14:paraId="52371492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FED9C" w14:textId="77777777" w:rsidR="00BB2EAA" w:rsidRDefault="00BB2EAA">
            <w:pPr>
              <w:rPr>
                <w:rFonts w:cs="Arial"/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4B5190" w14:textId="77777777" w:rsidR="00BB2EAA" w:rsidRDefault="008C34CF" w:rsidP="008C34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="00BB2EAA">
              <w:rPr>
                <w:rFonts w:cs="Arial"/>
                <w:b/>
              </w:rPr>
              <w:t xml:space="preserve">equirements for recognition of </w:t>
            </w:r>
            <w:r>
              <w:rPr>
                <w:rFonts w:cs="Arial"/>
                <w:b/>
              </w:rPr>
              <w:t>Complaint Handler Members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4DDA0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 (incl. supporting information and evidence)</w:t>
            </w:r>
          </w:p>
        </w:tc>
      </w:tr>
      <w:tr w:rsidR="00BB2EAA" w14:paraId="47FC1C06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FE4" w14:textId="77777777" w:rsidR="00BB2EAA" w:rsidRDefault="00BB2EAA">
            <w:pPr>
              <w:rPr>
                <w:rFonts w:cs="Arial"/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20E" w14:textId="77777777" w:rsidR="00BB2EAA" w:rsidRDefault="00BB2EAA">
            <w:pPr>
              <w:rPr>
                <w:rFonts w:cs="Arial"/>
                <w:b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DB8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755EDA68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E427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B12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Guiding principles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F48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3305541C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C09" w14:textId="77777777" w:rsidR="00BB2EAA" w:rsidRDefault="00BB2EAA">
            <w:pPr>
              <w:rPr>
                <w:rFonts w:cs="Arial"/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050" w14:textId="77777777" w:rsidR="00BB2EAA" w:rsidRDefault="00BB2EAA">
            <w:pPr>
              <w:rPr>
                <w:rFonts w:cs="Arial"/>
                <w:b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4C6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48465252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8A50" w14:textId="77777777" w:rsidR="00BB2EAA" w:rsidRDefault="00BB2EAA">
            <w:pPr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E98" w14:textId="77777777" w:rsidR="00BB2EAA" w:rsidRDefault="00A44D6A">
            <w:pPr>
              <w:rPr>
                <w:rFonts w:cs="Arial"/>
              </w:rPr>
            </w:pPr>
            <w:r w:rsidRPr="004A1382">
              <w:rPr>
                <w:rFonts w:cs="Arial"/>
              </w:rPr>
              <w:t>Complaint handling as a significant part of role?</w:t>
            </w:r>
          </w:p>
          <w:p w14:paraId="59256663" w14:textId="77777777" w:rsidR="008049C2" w:rsidRPr="004A1382" w:rsidRDefault="008049C2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483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5DAD255E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E7D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E11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EAF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0B894774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602A" w14:textId="77777777" w:rsidR="00BB2EAA" w:rsidRDefault="00BB2EAA">
            <w:pPr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D01" w14:textId="77777777" w:rsidR="00BB2EAA" w:rsidRDefault="00A44D6A" w:rsidP="00A44D6A">
            <w:pPr>
              <w:rPr>
                <w:rFonts w:cs="Arial"/>
              </w:rPr>
            </w:pPr>
            <w:r>
              <w:rPr>
                <w:rFonts w:cs="Arial"/>
              </w:rPr>
              <w:t xml:space="preserve">Purely commercial complaint handling companies will not normally be eligible for membership </w:t>
            </w:r>
          </w:p>
          <w:p w14:paraId="5B2EEFB8" w14:textId="77777777" w:rsidR="008049C2" w:rsidRDefault="008049C2" w:rsidP="00A44D6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62A" w14:textId="77777777" w:rsidR="00BB2EAA" w:rsidRDefault="00BB2EAA">
            <w:pPr>
              <w:rPr>
                <w:rFonts w:cs="Arial"/>
              </w:rPr>
            </w:pPr>
          </w:p>
        </w:tc>
      </w:tr>
      <w:tr w:rsidR="00DE5056" w14:paraId="0C26D5F4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77A" w14:textId="77777777" w:rsidR="00DE5056" w:rsidRDefault="00DE5056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ED9" w14:textId="77777777" w:rsidR="00DE5056" w:rsidRDefault="00DE5056" w:rsidP="00A44D6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844" w14:textId="77777777" w:rsidR="00DE5056" w:rsidRDefault="00DE5056">
            <w:pPr>
              <w:rPr>
                <w:rFonts w:cs="Arial"/>
              </w:rPr>
            </w:pPr>
          </w:p>
        </w:tc>
      </w:tr>
      <w:tr w:rsidR="00DE5056" w14:paraId="4BC745D9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E86" w14:textId="77777777" w:rsidR="00DE5056" w:rsidRDefault="00DE5056">
            <w:pPr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CF3" w14:textId="77777777" w:rsidR="00DE5056" w:rsidRDefault="00DE5056" w:rsidP="00A44D6A">
            <w:pPr>
              <w:rPr>
                <w:rFonts w:cs="Arial"/>
              </w:rPr>
            </w:pPr>
            <w:r>
              <w:rPr>
                <w:rFonts w:cs="Arial"/>
              </w:rPr>
              <w:t>Do</w:t>
            </w:r>
            <w:r w:rsidR="00D13FB0">
              <w:rPr>
                <w:rFonts w:cs="Arial"/>
              </w:rPr>
              <w:t>es</w:t>
            </w:r>
            <w:r>
              <w:rPr>
                <w:rFonts w:cs="Arial"/>
              </w:rPr>
              <w:t xml:space="preserve"> not meet the </w:t>
            </w:r>
            <w:r w:rsidR="00276219">
              <w:rPr>
                <w:rFonts w:cs="Arial"/>
              </w:rPr>
              <w:t>A</w:t>
            </w:r>
            <w:r>
              <w:rPr>
                <w:rFonts w:cs="Arial"/>
              </w:rPr>
              <w:t>ssociation’s Criteria for Recognition of Ombudsman’s Offices?</w:t>
            </w:r>
          </w:p>
          <w:p w14:paraId="3124F10D" w14:textId="77777777" w:rsidR="00DE5056" w:rsidRDefault="00DE5056" w:rsidP="00A44D6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44" w14:textId="77777777" w:rsidR="00DE5056" w:rsidRDefault="00DE5056">
            <w:pPr>
              <w:rPr>
                <w:rFonts w:cs="Arial"/>
              </w:rPr>
            </w:pPr>
          </w:p>
        </w:tc>
      </w:tr>
      <w:tr w:rsidR="00BB2EAA" w14:paraId="1F6E0AC6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F6FF9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76AA3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Scheme score: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92DE7B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Validation Committee score:</w:t>
            </w:r>
          </w:p>
        </w:tc>
      </w:tr>
      <w:tr w:rsidR="00BB2EAA" w14:paraId="6AA91E35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B98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2DE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0AA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7ACD80BC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6C9" w14:textId="77777777" w:rsidR="00BB2EAA" w:rsidRDefault="004A1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B2EAA">
              <w:rPr>
                <w:rFonts w:cs="Arial"/>
                <w:b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2D91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Governance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043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5E9182D3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78E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4A2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0B8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47A89313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CA5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050" w14:textId="54EFDC6A" w:rsidR="00BB2EAA" w:rsidRDefault="00BB2EAA">
            <w:pPr>
              <w:rPr>
                <w:rFonts w:cs="Arial"/>
              </w:rPr>
            </w:pPr>
            <w:r>
              <w:rPr>
                <w:rFonts w:cs="Arial"/>
              </w:rPr>
              <w:t xml:space="preserve">The Association expects </w:t>
            </w:r>
            <w:r w:rsidR="00BF3538">
              <w:rPr>
                <w:rFonts w:cs="Arial"/>
              </w:rPr>
              <w:t>Complaint Handler</w:t>
            </w:r>
            <w:r>
              <w:rPr>
                <w:rFonts w:cs="Arial"/>
              </w:rPr>
              <w:t xml:space="preserve"> Members to </w:t>
            </w:r>
            <w:r w:rsidR="00BF3538">
              <w:rPr>
                <w:rFonts w:cs="Arial"/>
              </w:rPr>
              <w:t>have regard to</w:t>
            </w:r>
            <w:r>
              <w:rPr>
                <w:rFonts w:cs="Arial"/>
              </w:rPr>
              <w:t xml:space="preserve"> its </w:t>
            </w:r>
            <w:hyperlink r:id="rId7" w:history="1">
              <w:r w:rsidRPr="00BB47B3">
                <w:rPr>
                  <w:rStyle w:val="Hyperlink"/>
                  <w:rFonts w:cs="Arial"/>
                </w:rPr>
                <w:t>Principles of Good Governance</w:t>
              </w:r>
            </w:hyperlink>
            <w:r>
              <w:rPr>
                <w:rFonts w:cs="Arial"/>
              </w:rPr>
              <w:t xml:space="preserve"> </w:t>
            </w:r>
            <w:r w:rsidR="007E1644">
              <w:rPr>
                <w:rFonts w:cs="Arial"/>
              </w:rPr>
              <w:t xml:space="preserve">so (and any amendments thereto) </w:t>
            </w:r>
            <w:r w:rsidR="00BF3538">
              <w:rPr>
                <w:rFonts w:cs="Arial"/>
              </w:rPr>
              <w:t>where the constitution of the organisation allows them to do</w:t>
            </w:r>
            <w:r>
              <w:rPr>
                <w:rFonts w:cs="Arial"/>
              </w:rPr>
              <w:t>, namely:</w:t>
            </w:r>
          </w:p>
          <w:p w14:paraId="5F1C13A5" w14:textId="77777777" w:rsidR="00BB2EAA" w:rsidRDefault="00BB2EAA">
            <w:pPr>
              <w:rPr>
                <w:rFonts w:cs="Arial"/>
              </w:rPr>
            </w:pPr>
          </w:p>
          <w:p w14:paraId="532A7ED3" w14:textId="77777777" w:rsidR="00BB2EAA" w:rsidRDefault="00BB2EAA" w:rsidP="00CE27DA">
            <w:pPr>
              <w:numPr>
                <w:ilvl w:val="0"/>
                <w:numId w:val="3"/>
              </w:numPr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</w:rPr>
                  <w:t>Independence</w:t>
                </w:r>
              </w:smartTag>
            </w:smartTag>
            <w:r>
              <w:rPr>
                <w:rFonts w:cs="Arial"/>
              </w:rPr>
              <w:t xml:space="preserve"> </w:t>
            </w:r>
          </w:p>
          <w:p w14:paraId="20505559" w14:textId="77777777" w:rsidR="004A1382" w:rsidRDefault="004A1382" w:rsidP="004A1382">
            <w:pPr>
              <w:rPr>
                <w:rFonts w:cs="Arial"/>
              </w:rPr>
            </w:pPr>
          </w:p>
          <w:p w14:paraId="44E6F200" w14:textId="77777777" w:rsidR="00BB2EAA" w:rsidRPr="004A1382" w:rsidRDefault="00BB2EAA" w:rsidP="004A1382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4A1382">
              <w:rPr>
                <w:rFonts w:cs="Arial"/>
              </w:rPr>
              <w:t>Openness and</w:t>
            </w:r>
            <w:r w:rsidR="004A1382">
              <w:rPr>
                <w:rFonts w:cs="Arial"/>
              </w:rPr>
              <w:t xml:space="preserve"> transparency</w:t>
            </w:r>
            <w:r w:rsidR="004A1382" w:rsidRPr="004A1382">
              <w:rPr>
                <w:rFonts w:cs="Arial"/>
              </w:rPr>
              <w:t xml:space="preserve">   </w:t>
            </w:r>
          </w:p>
          <w:p w14:paraId="6ADECC74" w14:textId="77777777" w:rsidR="004A1382" w:rsidRDefault="004A1382" w:rsidP="004A1382">
            <w:pPr>
              <w:rPr>
                <w:rFonts w:cs="Arial"/>
              </w:rPr>
            </w:pPr>
          </w:p>
          <w:p w14:paraId="005671E9" w14:textId="77777777" w:rsidR="00BB2EAA" w:rsidRDefault="00BB2EAA" w:rsidP="00CE27DA">
            <w:pPr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Accountability</w:t>
            </w:r>
          </w:p>
          <w:p w14:paraId="0F5C9D09" w14:textId="77777777" w:rsidR="004A1382" w:rsidRDefault="004A1382" w:rsidP="004A1382">
            <w:pPr>
              <w:rPr>
                <w:rFonts w:cs="Arial"/>
              </w:rPr>
            </w:pPr>
          </w:p>
          <w:p w14:paraId="6F012E3F" w14:textId="77777777" w:rsidR="00BB2EAA" w:rsidRDefault="00BB2EAA" w:rsidP="00CE27DA">
            <w:pPr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Integrity</w:t>
            </w:r>
          </w:p>
          <w:p w14:paraId="1B581341" w14:textId="77777777" w:rsidR="004A1382" w:rsidRDefault="004A1382" w:rsidP="004A1382">
            <w:pPr>
              <w:rPr>
                <w:rFonts w:cs="Arial"/>
              </w:rPr>
            </w:pPr>
          </w:p>
          <w:p w14:paraId="1CE7692D" w14:textId="77777777" w:rsidR="00BB2EAA" w:rsidRDefault="00BB2EAA" w:rsidP="00CE27DA">
            <w:pPr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Clarity of purpose</w:t>
            </w:r>
          </w:p>
          <w:p w14:paraId="74BA9E8A" w14:textId="77777777" w:rsidR="004A1382" w:rsidRDefault="004A1382" w:rsidP="004A1382">
            <w:pPr>
              <w:rPr>
                <w:rFonts w:cs="Arial"/>
              </w:rPr>
            </w:pPr>
          </w:p>
          <w:p w14:paraId="36610101" w14:textId="77777777" w:rsidR="00BB2EAA" w:rsidRDefault="00BB2EAA" w:rsidP="00CE27DA">
            <w:pPr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Effectiveness</w:t>
            </w:r>
          </w:p>
          <w:p w14:paraId="42705A35" w14:textId="77777777" w:rsidR="004A1382" w:rsidRDefault="004A1382" w:rsidP="004A1382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ABC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12000BF2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56F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BCB86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Scheme score: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EB9000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Validation Committee score:</w:t>
            </w:r>
          </w:p>
        </w:tc>
      </w:tr>
      <w:tr w:rsidR="00DE5056" w14:paraId="5CFC4BFF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261" w14:textId="77777777" w:rsidR="00DE5056" w:rsidRDefault="00DE5056">
            <w:pPr>
              <w:rPr>
                <w:rFonts w:cs="Arial"/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74F" w14:textId="77777777" w:rsidR="00DE5056" w:rsidRDefault="00DE5056">
            <w:pPr>
              <w:rPr>
                <w:rFonts w:cs="Arial"/>
                <w:b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3E5" w14:textId="77777777" w:rsidR="00DE5056" w:rsidRDefault="00DE5056">
            <w:pPr>
              <w:rPr>
                <w:rFonts w:cs="Arial"/>
                <w:b/>
              </w:rPr>
            </w:pPr>
          </w:p>
        </w:tc>
      </w:tr>
      <w:tr w:rsidR="00BB2EAA" w14:paraId="7F67534D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4D60" w14:textId="77777777" w:rsidR="00BB2EAA" w:rsidRDefault="00E931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BB2EAA">
              <w:rPr>
                <w:rFonts w:cs="Arial"/>
                <w:b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509D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Principles of Good Complaint Handling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0BA" w14:textId="77777777" w:rsidR="00BB2EAA" w:rsidRDefault="00BB2EAA">
            <w:pPr>
              <w:rPr>
                <w:rFonts w:cs="Arial"/>
                <w:b/>
              </w:rPr>
            </w:pPr>
          </w:p>
        </w:tc>
      </w:tr>
      <w:tr w:rsidR="00BB2EAA" w14:paraId="672C04AD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8F8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F7E" w14:textId="77777777" w:rsidR="00BB2EAA" w:rsidRDefault="00BB2EAA">
            <w:pPr>
              <w:rPr>
                <w:rFonts w:cs="Arial"/>
                <w:b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6F7" w14:textId="77777777" w:rsidR="00BB2EAA" w:rsidRDefault="00BB2EAA">
            <w:pPr>
              <w:rPr>
                <w:rFonts w:cs="Arial"/>
                <w:b/>
              </w:rPr>
            </w:pPr>
          </w:p>
        </w:tc>
      </w:tr>
      <w:tr w:rsidR="00BB2EAA" w14:paraId="65F6C5FE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D9C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E91" w14:textId="5DAFFF33" w:rsidR="00BB2EAA" w:rsidRDefault="00BB2EAA">
            <w:pPr>
              <w:rPr>
                <w:rFonts w:cs="Arial"/>
              </w:rPr>
            </w:pPr>
            <w:r>
              <w:rPr>
                <w:rFonts w:cs="Arial"/>
              </w:rPr>
              <w:t xml:space="preserve">The Association expects Ombudsman </w:t>
            </w:r>
            <w:r w:rsidR="009F50D6">
              <w:rPr>
                <w:rFonts w:cs="Arial"/>
              </w:rPr>
              <w:t xml:space="preserve">Association </w:t>
            </w:r>
            <w:r>
              <w:rPr>
                <w:rFonts w:cs="Arial"/>
              </w:rPr>
              <w:t xml:space="preserve">members to operate in accordance with its </w:t>
            </w:r>
            <w:hyperlink r:id="rId8" w:history="1">
              <w:r w:rsidRPr="00BB47B3">
                <w:rPr>
                  <w:rStyle w:val="Hyperlink"/>
                  <w:rFonts w:cs="Arial"/>
                </w:rPr>
                <w:t>Principles of Good Complaint Handling</w:t>
              </w:r>
            </w:hyperlink>
            <w:r>
              <w:rPr>
                <w:rFonts w:cs="Arial"/>
              </w:rPr>
              <w:t xml:space="preserve"> (and any amendments thereto), namely:</w:t>
            </w:r>
          </w:p>
          <w:p w14:paraId="74FCB2CB" w14:textId="77777777" w:rsidR="00BB2EAA" w:rsidRDefault="00BB2EAA">
            <w:pPr>
              <w:rPr>
                <w:rFonts w:cs="Arial"/>
              </w:rPr>
            </w:pPr>
          </w:p>
          <w:p w14:paraId="1D6418F3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Clarity of purpose</w:t>
            </w:r>
          </w:p>
          <w:p w14:paraId="241DD7B4" w14:textId="77777777" w:rsidR="004A1382" w:rsidRDefault="004A1382" w:rsidP="004A1382">
            <w:pPr>
              <w:rPr>
                <w:rFonts w:cs="Arial"/>
              </w:rPr>
            </w:pPr>
          </w:p>
          <w:p w14:paraId="27E8DB6D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Accessibility</w:t>
            </w:r>
          </w:p>
          <w:p w14:paraId="2B369F91" w14:textId="77777777" w:rsidR="004A1382" w:rsidRDefault="004A1382" w:rsidP="004A1382">
            <w:pPr>
              <w:rPr>
                <w:rFonts w:cs="Arial"/>
              </w:rPr>
            </w:pPr>
          </w:p>
          <w:p w14:paraId="699455A4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Flexibility</w:t>
            </w:r>
          </w:p>
          <w:p w14:paraId="7AA657DB" w14:textId="77777777" w:rsidR="004A1382" w:rsidRDefault="004A1382" w:rsidP="004A1382">
            <w:pPr>
              <w:rPr>
                <w:rFonts w:cs="Arial"/>
              </w:rPr>
            </w:pPr>
          </w:p>
          <w:p w14:paraId="5A85603F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Openness and transparency</w:t>
            </w:r>
          </w:p>
          <w:p w14:paraId="49CA3BF5" w14:textId="77777777" w:rsidR="003813C6" w:rsidRDefault="003813C6" w:rsidP="003813C6">
            <w:pPr>
              <w:pStyle w:val="ListParagraph"/>
              <w:rPr>
                <w:rFonts w:cs="Arial"/>
              </w:rPr>
            </w:pPr>
          </w:p>
          <w:p w14:paraId="6E6B157F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Proportionality</w:t>
            </w:r>
          </w:p>
          <w:p w14:paraId="1D248DC5" w14:textId="77777777" w:rsidR="004A1382" w:rsidRDefault="004A1382" w:rsidP="004A1382">
            <w:pPr>
              <w:rPr>
                <w:rFonts w:cs="Arial"/>
              </w:rPr>
            </w:pPr>
          </w:p>
          <w:p w14:paraId="1E5F6FCC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Efficiency</w:t>
            </w:r>
          </w:p>
          <w:p w14:paraId="4E50A58C" w14:textId="77777777" w:rsidR="004A1382" w:rsidRDefault="004A1382" w:rsidP="004A1382">
            <w:pPr>
              <w:rPr>
                <w:rFonts w:cs="Arial"/>
              </w:rPr>
            </w:pPr>
          </w:p>
          <w:p w14:paraId="06EBCDCB" w14:textId="77777777" w:rsidR="00BB2EAA" w:rsidRDefault="00BB2EAA" w:rsidP="00CE27DA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Quality outcomes</w:t>
            </w:r>
          </w:p>
          <w:p w14:paraId="1F42A7BC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99B" w14:textId="77777777" w:rsidR="00BB2EAA" w:rsidRDefault="00BB2EAA">
            <w:pPr>
              <w:rPr>
                <w:rFonts w:cs="Arial"/>
                <w:b/>
              </w:rPr>
            </w:pPr>
          </w:p>
        </w:tc>
      </w:tr>
      <w:tr w:rsidR="00BB2EAA" w14:paraId="5C6695C8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6B0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FA99D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Scheme score: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3AD769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Validation Committee score:</w:t>
            </w:r>
          </w:p>
        </w:tc>
      </w:tr>
      <w:tr w:rsidR="00BB2EAA" w14:paraId="38CECD7D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429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86C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6EB" w14:textId="77777777" w:rsidR="00BB2EAA" w:rsidRDefault="00BB2EAA">
            <w:pPr>
              <w:rPr>
                <w:rFonts w:cs="Arial"/>
                <w:b/>
              </w:rPr>
            </w:pPr>
          </w:p>
        </w:tc>
      </w:tr>
      <w:tr w:rsidR="00BB2EAA" w14:paraId="2FD11A8F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FF43" w14:textId="77777777" w:rsidR="00BB2EAA" w:rsidRDefault="00E931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BB2EAA">
              <w:rPr>
                <w:rFonts w:cs="Arial"/>
                <w:b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98C9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Use of the title ‘Ombudsman’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2D8" w14:textId="77777777" w:rsidR="00BB2EAA" w:rsidRDefault="00BB2EAA">
            <w:pPr>
              <w:rPr>
                <w:rFonts w:cs="Arial"/>
                <w:b/>
              </w:rPr>
            </w:pPr>
          </w:p>
        </w:tc>
      </w:tr>
      <w:tr w:rsidR="00BB2EAA" w14:paraId="79917A38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B5F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08F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EDE" w14:textId="77777777" w:rsidR="00BB2EAA" w:rsidRDefault="00BB2EAA">
            <w:pPr>
              <w:rPr>
                <w:rFonts w:cs="Arial"/>
                <w:b/>
              </w:rPr>
            </w:pPr>
          </w:p>
        </w:tc>
      </w:tr>
      <w:tr w:rsidR="00BB2EAA" w14:paraId="765707FD" w14:textId="77777777" w:rsidTr="00BB2E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2CC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0EB" w14:textId="77777777" w:rsidR="00BB2EAA" w:rsidRDefault="00BB2EAA">
            <w:pPr>
              <w:rPr>
                <w:rFonts w:cs="Arial"/>
              </w:rPr>
            </w:pPr>
            <w:r>
              <w:rPr>
                <w:rFonts w:cs="Arial"/>
              </w:rPr>
              <w:t xml:space="preserve">The title ‘Ombudsman’ should not be used unless the Association’s Criteria for Recognition of Ombudsman’s Offices are met. The </w:t>
            </w:r>
          </w:p>
          <w:p w14:paraId="30B3AE65" w14:textId="77777777" w:rsidR="00BB2EAA" w:rsidRDefault="00BB2E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Association will not admit to membership in any category organisations or individuals which use the title of ‘Ombudsman’ but do not meet the Association’s Criteria </w:t>
            </w:r>
            <w:r>
              <w:rPr>
                <w:rFonts w:cs="Arial"/>
                <w:sz w:val="20"/>
                <w:szCs w:val="20"/>
              </w:rPr>
              <w:t>(although existing Complaint Handler members with that title will be permitted to retain it for the moment)</w:t>
            </w:r>
          </w:p>
          <w:p w14:paraId="78361827" w14:textId="77777777" w:rsidR="00BB2EAA" w:rsidRDefault="00BB2E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A9A" w14:textId="77777777" w:rsidR="00BB2EAA" w:rsidRDefault="00BB2EAA">
            <w:pPr>
              <w:rPr>
                <w:rFonts w:cs="Arial"/>
                <w:b/>
              </w:rPr>
            </w:pPr>
          </w:p>
        </w:tc>
      </w:tr>
    </w:tbl>
    <w:p w14:paraId="03DA7125" w14:textId="77777777" w:rsidR="00BB2EAA" w:rsidRDefault="00BB2EAA" w:rsidP="00BB2EAA">
      <w:pPr>
        <w:rPr>
          <w:rFonts w:cs="Arial"/>
        </w:rPr>
      </w:pPr>
    </w:p>
    <w:p w14:paraId="6E3351E9" w14:textId="77777777" w:rsidR="00BB2EAA" w:rsidRDefault="00BB2EAA" w:rsidP="00BB2EAA">
      <w:pPr>
        <w:rPr>
          <w:rFonts w:cs="Arial"/>
          <w:b/>
        </w:rPr>
      </w:pPr>
      <w:r>
        <w:rPr>
          <w:rFonts w:cs="Arial"/>
          <w:b/>
        </w:rPr>
        <w:t>Note: Additional information may be requested</w:t>
      </w:r>
      <w:r>
        <w:rPr>
          <w:rFonts w:cs="Arial"/>
          <w:b/>
        </w:rPr>
        <w:br w:type="page"/>
      </w:r>
      <w:r>
        <w:rPr>
          <w:rFonts w:cs="Arial"/>
          <w:b/>
        </w:rPr>
        <w:lastRenderedPageBreak/>
        <w:t>For Validation Committee use:</w:t>
      </w:r>
    </w:p>
    <w:p w14:paraId="41DA3DB2" w14:textId="77777777" w:rsidR="00BB2EAA" w:rsidRDefault="00BB2EAA" w:rsidP="00BB2EAA">
      <w:pPr>
        <w:rPr>
          <w:rFonts w:cs="Arial"/>
          <w:b/>
        </w:rPr>
      </w:pPr>
    </w:p>
    <w:p w14:paraId="6C7DBE7D" w14:textId="77777777" w:rsidR="00BB2EAA" w:rsidRDefault="00BB2EAA" w:rsidP="00BB2EAA">
      <w:pPr>
        <w:rPr>
          <w:rFonts w:cs="Arial"/>
        </w:rPr>
      </w:pPr>
      <w:r>
        <w:rPr>
          <w:rFonts w:cs="Arial"/>
        </w:rPr>
        <w:t>Summary of scores:</w:t>
      </w:r>
    </w:p>
    <w:p w14:paraId="2F019FAC" w14:textId="77777777" w:rsidR="00BB2EAA" w:rsidRDefault="00BB2EAA" w:rsidP="00BB2EA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303"/>
        <w:gridCol w:w="1353"/>
      </w:tblGrid>
      <w:tr w:rsidR="00BB2EAA" w14:paraId="2E8E1080" w14:textId="77777777" w:rsidTr="00F66D9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5024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Criteria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9EE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Scheme scores: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EBE1" w14:textId="77777777" w:rsidR="00BB2EAA" w:rsidRDefault="00BB2E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Validation Committee scores:</w:t>
            </w:r>
          </w:p>
        </w:tc>
      </w:tr>
      <w:tr w:rsidR="00BB2EAA" w14:paraId="4633B42A" w14:textId="77777777" w:rsidTr="00F66D9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B859" w14:textId="77777777" w:rsidR="00BB2EAA" w:rsidRDefault="00BB2EAA">
            <w:pPr>
              <w:rPr>
                <w:rFonts w:cs="Arial"/>
              </w:rPr>
            </w:pPr>
            <w:r>
              <w:rPr>
                <w:rFonts w:cs="Arial"/>
              </w:rPr>
              <w:t>Guiding principles</w:t>
            </w:r>
          </w:p>
          <w:p w14:paraId="117BEA81" w14:textId="77777777" w:rsidR="00F66D97" w:rsidRDefault="00F66D97">
            <w:pPr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4DE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6B9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0F899029" w14:textId="77777777" w:rsidTr="00F66D9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887F" w14:textId="77777777" w:rsidR="00BB2EAA" w:rsidRDefault="00F66D97">
            <w:pPr>
              <w:rPr>
                <w:rFonts w:cs="Arial"/>
              </w:rPr>
            </w:pPr>
            <w:r>
              <w:rPr>
                <w:rFonts w:cs="Arial"/>
              </w:rPr>
              <w:t>Governance</w:t>
            </w:r>
          </w:p>
          <w:p w14:paraId="5EE856C9" w14:textId="77777777" w:rsidR="00F66D97" w:rsidRDefault="00F66D97">
            <w:pPr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761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F78" w14:textId="77777777" w:rsidR="00BB2EAA" w:rsidRDefault="00BB2EAA">
            <w:pPr>
              <w:rPr>
                <w:rFonts w:cs="Arial"/>
              </w:rPr>
            </w:pPr>
          </w:p>
        </w:tc>
      </w:tr>
      <w:tr w:rsidR="00BB2EAA" w14:paraId="607DFA56" w14:textId="77777777" w:rsidTr="00F66D9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25E6" w14:textId="77777777" w:rsidR="00BB2EAA" w:rsidRDefault="00F66D97">
            <w:pPr>
              <w:rPr>
                <w:rFonts w:cs="Arial"/>
              </w:rPr>
            </w:pPr>
            <w:r>
              <w:rPr>
                <w:rFonts w:cs="Arial"/>
              </w:rPr>
              <w:t>Good Complaint Handling</w:t>
            </w:r>
          </w:p>
          <w:p w14:paraId="6EF6BA73" w14:textId="77777777" w:rsidR="00F66D97" w:rsidRDefault="00F66D97">
            <w:pPr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C13" w14:textId="77777777" w:rsidR="00BB2EAA" w:rsidRDefault="00BB2EAA">
            <w:pPr>
              <w:rPr>
                <w:rFonts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69C" w14:textId="77777777" w:rsidR="00BB2EAA" w:rsidRDefault="00BB2EAA">
            <w:pPr>
              <w:rPr>
                <w:rFonts w:cs="Arial"/>
              </w:rPr>
            </w:pPr>
          </w:p>
        </w:tc>
      </w:tr>
    </w:tbl>
    <w:p w14:paraId="5BF9A51C" w14:textId="77777777" w:rsidR="00BB2EAA" w:rsidRDefault="00BB2EAA" w:rsidP="00BB2EAA">
      <w:pPr>
        <w:rPr>
          <w:rFonts w:cs="Arial"/>
        </w:rPr>
      </w:pPr>
    </w:p>
    <w:p w14:paraId="13400448" w14:textId="77777777" w:rsidR="00BB2EAA" w:rsidRDefault="00BB2EAA" w:rsidP="00BB2EAA">
      <w:pPr>
        <w:rPr>
          <w:rFonts w:cs="Arial"/>
          <w:b/>
        </w:rPr>
      </w:pPr>
    </w:p>
    <w:p w14:paraId="19F10138" w14:textId="77777777" w:rsidR="00BB2EAA" w:rsidRDefault="00BB2EAA" w:rsidP="00BB2EAA">
      <w:pPr>
        <w:rPr>
          <w:rFonts w:cs="Arial"/>
        </w:rPr>
      </w:pPr>
      <w:r>
        <w:rPr>
          <w:rFonts w:cs="Arial"/>
        </w:rPr>
        <w:t>Recommend membership:</w:t>
      </w:r>
      <w:r>
        <w:rPr>
          <w:rFonts w:cs="Arial"/>
        </w:rPr>
        <w:tab/>
      </w:r>
      <w:r w:rsidR="00B45F9D">
        <w:rPr>
          <w:rFonts w:cs="Arial"/>
        </w:rPr>
        <w:tab/>
      </w:r>
      <w:r>
        <w:rPr>
          <w:rFonts w:cs="Arial"/>
        </w:rPr>
        <w:t>yes/no</w:t>
      </w:r>
    </w:p>
    <w:p w14:paraId="4DC88AA0" w14:textId="77777777" w:rsidR="00B45F9D" w:rsidRDefault="00B45F9D" w:rsidP="00BB2EAA">
      <w:pPr>
        <w:rPr>
          <w:rFonts w:cs="Arial"/>
        </w:rPr>
      </w:pPr>
      <w:r>
        <w:rPr>
          <w:rFonts w:cs="Arial"/>
        </w:rPr>
        <w:t>(Complaint Hander membership)</w:t>
      </w:r>
    </w:p>
    <w:p w14:paraId="217AE854" w14:textId="77777777" w:rsidR="00BB2EAA" w:rsidRDefault="00BB2EAA" w:rsidP="00BB2EAA">
      <w:pPr>
        <w:rPr>
          <w:rFonts w:cs="Arial"/>
        </w:rPr>
      </w:pPr>
    </w:p>
    <w:p w14:paraId="032FADF2" w14:textId="77777777" w:rsidR="00BB2EAA" w:rsidRDefault="00BB2EAA" w:rsidP="00BB2EAA">
      <w:pPr>
        <w:rPr>
          <w:rFonts w:cs="Arial"/>
        </w:rPr>
      </w:pPr>
    </w:p>
    <w:p w14:paraId="5730BEB5" w14:textId="77777777" w:rsidR="00BB2EAA" w:rsidRDefault="00BB2EAA" w:rsidP="00BB2EAA">
      <w:pPr>
        <w:rPr>
          <w:rFonts w:cs="Arial"/>
        </w:rPr>
      </w:pPr>
      <w:r>
        <w:rPr>
          <w:rFonts w:cs="Arial"/>
        </w:rPr>
        <w:t>Comments (including action points):</w:t>
      </w:r>
    </w:p>
    <w:p w14:paraId="0410FC86" w14:textId="77777777" w:rsidR="00BB2EAA" w:rsidRDefault="00BB2EAA" w:rsidP="00BB2EAA">
      <w:pPr>
        <w:rPr>
          <w:rFonts w:cs="Arial"/>
        </w:rPr>
      </w:pPr>
    </w:p>
    <w:p w14:paraId="1AB46132" w14:textId="77777777" w:rsidR="00BB2EAA" w:rsidRDefault="00BB2EAA" w:rsidP="00BB2EAA">
      <w:pPr>
        <w:rPr>
          <w:rFonts w:cs="Arial"/>
        </w:rPr>
      </w:pPr>
    </w:p>
    <w:p w14:paraId="15017DB4" w14:textId="77777777" w:rsidR="00BB2EAA" w:rsidRDefault="00BB2EAA" w:rsidP="00BB2EAA">
      <w:pPr>
        <w:rPr>
          <w:rFonts w:cs="Arial"/>
        </w:rPr>
      </w:pPr>
    </w:p>
    <w:p w14:paraId="75402141" w14:textId="77777777" w:rsidR="00BB2EAA" w:rsidRDefault="00BB2EAA" w:rsidP="00BB2EAA">
      <w:pPr>
        <w:rPr>
          <w:rFonts w:cs="Arial"/>
        </w:rPr>
      </w:pPr>
    </w:p>
    <w:p w14:paraId="3848A3AA" w14:textId="77777777" w:rsidR="00BB2EAA" w:rsidRDefault="00BB2EAA" w:rsidP="00BB2EAA">
      <w:pPr>
        <w:rPr>
          <w:rFonts w:cs="Arial"/>
        </w:rPr>
      </w:pPr>
    </w:p>
    <w:p w14:paraId="55BB7D69" w14:textId="77777777" w:rsidR="00BB2EAA" w:rsidRDefault="00BB2EAA" w:rsidP="00BB2EAA">
      <w:pPr>
        <w:rPr>
          <w:rFonts w:cs="Arial"/>
        </w:rPr>
      </w:pPr>
    </w:p>
    <w:p w14:paraId="14C6F805" w14:textId="77777777" w:rsidR="00BB2EAA" w:rsidRDefault="00BB2EAA" w:rsidP="00BB2EAA">
      <w:pPr>
        <w:rPr>
          <w:rFonts w:cs="Arial"/>
        </w:rPr>
      </w:pPr>
    </w:p>
    <w:p w14:paraId="3025873F" w14:textId="77777777" w:rsidR="00BB2EAA" w:rsidRDefault="00BB2EAA" w:rsidP="00BB2EAA">
      <w:pPr>
        <w:rPr>
          <w:rFonts w:cs="Arial"/>
        </w:rPr>
      </w:pPr>
    </w:p>
    <w:p w14:paraId="2AC254E7" w14:textId="77777777" w:rsidR="00BB2EAA" w:rsidRDefault="00BB2EAA" w:rsidP="00BB2EAA">
      <w:pPr>
        <w:rPr>
          <w:rFonts w:cs="Arial"/>
        </w:rPr>
      </w:pPr>
    </w:p>
    <w:p w14:paraId="7C3FF3A9" w14:textId="77777777" w:rsidR="00BB2EAA" w:rsidRDefault="00BB2EAA" w:rsidP="00BB2EAA">
      <w:pPr>
        <w:rPr>
          <w:rFonts w:cs="Arial"/>
        </w:rPr>
      </w:pPr>
    </w:p>
    <w:p w14:paraId="3C73A11E" w14:textId="77777777" w:rsidR="00BB2EAA" w:rsidRDefault="00BB2EAA" w:rsidP="00BB2EAA">
      <w:pPr>
        <w:rPr>
          <w:rFonts w:cs="Arial"/>
        </w:rPr>
      </w:pPr>
    </w:p>
    <w:p w14:paraId="3AF8C5DA" w14:textId="77777777" w:rsidR="00BB2EAA" w:rsidRDefault="00BB2EAA" w:rsidP="00BB2EAA">
      <w:pPr>
        <w:rPr>
          <w:rFonts w:cs="Arial"/>
        </w:rPr>
      </w:pPr>
    </w:p>
    <w:p w14:paraId="74CB20BF" w14:textId="77777777" w:rsidR="00BB2EAA" w:rsidRDefault="00BB2EAA" w:rsidP="00BB2EAA">
      <w:pPr>
        <w:rPr>
          <w:rFonts w:cs="Arial"/>
        </w:rPr>
      </w:pPr>
    </w:p>
    <w:p w14:paraId="2FB43673" w14:textId="77777777" w:rsidR="00BB2EAA" w:rsidRDefault="00BB2EAA" w:rsidP="00BB2EAA">
      <w:pPr>
        <w:rPr>
          <w:rFonts w:cs="Arial"/>
        </w:rPr>
      </w:pPr>
    </w:p>
    <w:p w14:paraId="2F99A53B" w14:textId="77777777" w:rsidR="00BB2EAA" w:rsidRDefault="00BB2EAA" w:rsidP="00BB2EAA">
      <w:pPr>
        <w:rPr>
          <w:rFonts w:cs="Arial"/>
        </w:rPr>
      </w:pPr>
    </w:p>
    <w:p w14:paraId="34649EE7" w14:textId="77777777" w:rsidR="00BB2EAA" w:rsidRDefault="00BB2EAA" w:rsidP="00BB2EAA">
      <w:pPr>
        <w:rPr>
          <w:rFonts w:cs="Arial"/>
        </w:rPr>
      </w:pPr>
    </w:p>
    <w:p w14:paraId="1330CEED" w14:textId="77777777" w:rsidR="00BB2EAA" w:rsidRDefault="00BB2EAA" w:rsidP="00BB2EAA">
      <w:pPr>
        <w:rPr>
          <w:rFonts w:cs="Arial"/>
        </w:rPr>
      </w:pPr>
    </w:p>
    <w:p w14:paraId="527F06C1" w14:textId="77777777" w:rsidR="00BB2EAA" w:rsidRDefault="00BB2EAA" w:rsidP="00BB2EAA">
      <w:pPr>
        <w:rPr>
          <w:rFonts w:cs="Arial"/>
        </w:rPr>
      </w:pPr>
    </w:p>
    <w:p w14:paraId="6E32FDD7" w14:textId="77777777" w:rsidR="00BB2EAA" w:rsidRDefault="00BB2EAA" w:rsidP="00BB2EAA">
      <w:pPr>
        <w:rPr>
          <w:rFonts w:cs="Arial"/>
        </w:rPr>
      </w:pPr>
    </w:p>
    <w:p w14:paraId="3541183E" w14:textId="77777777" w:rsidR="00BB2EAA" w:rsidRDefault="00BB2EAA" w:rsidP="00BB2EAA">
      <w:pPr>
        <w:rPr>
          <w:rFonts w:cs="Arial"/>
        </w:rPr>
      </w:pPr>
    </w:p>
    <w:p w14:paraId="1D4BD4DF" w14:textId="77777777" w:rsidR="00BB2EAA" w:rsidRDefault="00BB2EAA" w:rsidP="00BB2EAA">
      <w:pPr>
        <w:rPr>
          <w:rFonts w:cs="Arial"/>
        </w:rPr>
      </w:pPr>
    </w:p>
    <w:p w14:paraId="01323A65" w14:textId="77777777" w:rsidR="00BB2EAA" w:rsidRDefault="00BB2EAA" w:rsidP="00BB2EAA">
      <w:pPr>
        <w:rPr>
          <w:rFonts w:cs="Arial"/>
        </w:rPr>
      </w:pPr>
    </w:p>
    <w:p w14:paraId="7EF6DDD3" w14:textId="77777777" w:rsidR="00BB2EAA" w:rsidRDefault="00BB2EAA" w:rsidP="00BB2EAA">
      <w:pPr>
        <w:rPr>
          <w:rFonts w:cs="Arial"/>
        </w:rPr>
      </w:pPr>
    </w:p>
    <w:p w14:paraId="5FA8DD24" w14:textId="77777777" w:rsidR="00BB2EAA" w:rsidRDefault="00BB2EAA" w:rsidP="00BB2EAA">
      <w:pPr>
        <w:rPr>
          <w:rFonts w:cs="Arial"/>
        </w:rPr>
      </w:pPr>
    </w:p>
    <w:p w14:paraId="6C388C1C" w14:textId="77777777" w:rsidR="00BB2EAA" w:rsidRDefault="00BB2EAA" w:rsidP="00BB2EAA">
      <w:pPr>
        <w:rPr>
          <w:rFonts w:cs="Arial"/>
        </w:rPr>
      </w:pPr>
    </w:p>
    <w:p w14:paraId="50640CCD" w14:textId="77777777" w:rsidR="00BB2EAA" w:rsidRDefault="00BB2EAA" w:rsidP="00BB2EAA">
      <w:pPr>
        <w:rPr>
          <w:rFonts w:cs="Arial"/>
        </w:rPr>
      </w:pPr>
    </w:p>
    <w:p w14:paraId="294BED1D" w14:textId="77777777" w:rsidR="00BB2EAA" w:rsidRDefault="00BB2EAA" w:rsidP="00BB2EAA">
      <w:pPr>
        <w:rPr>
          <w:rFonts w:cs="Arial"/>
        </w:rPr>
      </w:pPr>
    </w:p>
    <w:p w14:paraId="60D446CD" w14:textId="77777777" w:rsidR="00BB2EAA" w:rsidRDefault="00BB2EAA" w:rsidP="00BB2EAA">
      <w:pPr>
        <w:rPr>
          <w:rFonts w:cs="Arial"/>
        </w:rPr>
      </w:pPr>
    </w:p>
    <w:p w14:paraId="4AAD1B6F" w14:textId="77777777" w:rsidR="00BB2EAA" w:rsidRDefault="00BB2EAA" w:rsidP="00BB2EAA">
      <w:pPr>
        <w:rPr>
          <w:rFonts w:cs="Arial"/>
        </w:rPr>
      </w:pPr>
    </w:p>
    <w:p w14:paraId="6E025FEA" w14:textId="77777777" w:rsidR="00BB2EAA" w:rsidRDefault="00BB2EAA" w:rsidP="00BB2EAA">
      <w:pPr>
        <w:rPr>
          <w:rFonts w:cs="Arial"/>
        </w:rPr>
      </w:pPr>
      <w:r>
        <w:rPr>
          <w:rFonts w:cs="Arial"/>
        </w:rPr>
        <w:t>Date:</w:t>
      </w:r>
    </w:p>
    <w:p w14:paraId="6C26981B" w14:textId="77777777" w:rsidR="00B737BC" w:rsidRDefault="00B737BC"/>
    <w:sectPr w:rsidR="00B737B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428F" w14:textId="77777777" w:rsidR="008B7028" w:rsidRDefault="008B7028" w:rsidP="00A44D6A">
      <w:r>
        <w:separator/>
      </w:r>
    </w:p>
  </w:endnote>
  <w:endnote w:type="continuationSeparator" w:id="0">
    <w:p w14:paraId="5D8B1CB3" w14:textId="77777777" w:rsidR="008B7028" w:rsidRDefault="008B7028" w:rsidP="00A4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6192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94F27" w14:textId="77777777" w:rsidR="00A44D6A" w:rsidRDefault="00A44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E68D5" w14:textId="77777777" w:rsidR="00A44D6A" w:rsidRDefault="00A44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267E" w14:textId="77777777" w:rsidR="008B7028" w:rsidRDefault="008B7028" w:rsidP="00A44D6A">
      <w:r>
        <w:separator/>
      </w:r>
    </w:p>
  </w:footnote>
  <w:footnote w:type="continuationSeparator" w:id="0">
    <w:p w14:paraId="04715171" w14:textId="77777777" w:rsidR="008B7028" w:rsidRDefault="008B7028" w:rsidP="00A4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2A6"/>
    <w:multiLevelType w:val="hybridMultilevel"/>
    <w:tmpl w:val="BDD8BE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65E4A"/>
    <w:multiLevelType w:val="hybridMultilevel"/>
    <w:tmpl w:val="0CDA79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C4243"/>
    <w:multiLevelType w:val="hybridMultilevel"/>
    <w:tmpl w:val="3724C2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96FDD"/>
    <w:multiLevelType w:val="hybridMultilevel"/>
    <w:tmpl w:val="A4C6C2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AA"/>
    <w:rsid w:val="001E0ADC"/>
    <w:rsid w:val="00276219"/>
    <w:rsid w:val="00315245"/>
    <w:rsid w:val="003813C6"/>
    <w:rsid w:val="003B1CAB"/>
    <w:rsid w:val="004961A7"/>
    <w:rsid w:val="004A1382"/>
    <w:rsid w:val="006F3DA0"/>
    <w:rsid w:val="007E1644"/>
    <w:rsid w:val="008049C2"/>
    <w:rsid w:val="00886AAD"/>
    <w:rsid w:val="008B7028"/>
    <w:rsid w:val="008C34CF"/>
    <w:rsid w:val="008E66C1"/>
    <w:rsid w:val="0090477D"/>
    <w:rsid w:val="00964B08"/>
    <w:rsid w:val="009F50D6"/>
    <w:rsid w:val="00A44D6A"/>
    <w:rsid w:val="00B368EC"/>
    <w:rsid w:val="00B45F9D"/>
    <w:rsid w:val="00B737BC"/>
    <w:rsid w:val="00BB2EAA"/>
    <w:rsid w:val="00BB47B3"/>
    <w:rsid w:val="00BC72E3"/>
    <w:rsid w:val="00BF3538"/>
    <w:rsid w:val="00D13FB0"/>
    <w:rsid w:val="00DE5056"/>
    <w:rsid w:val="00E93174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137B26"/>
  <w15:docId w15:val="{BB3FB3BA-17FD-4DC3-8419-88E294C1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AA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D6A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4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D6A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81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association.org/association-guid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budsmanassociation.org/association-guid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Acer</dc:creator>
  <cp:lastModifiedBy>Marilyn Morgan</cp:lastModifiedBy>
  <cp:revision>2</cp:revision>
  <dcterms:created xsi:type="dcterms:W3CDTF">2021-03-18T15:32:00Z</dcterms:created>
  <dcterms:modified xsi:type="dcterms:W3CDTF">2021-03-18T15:32:00Z</dcterms:modified>
</cp:coreProperties>
</file>